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5" w:rsidRPr="006C3B25" w:rsidRDefault="006C3B25" w:rsidP="006C3B25">
      <w:pPr>
        <w:pStyle w:val="a3"/>
        <w:jc w:val="center"/>
        <w:rPr>
          <w:b/>
        </w:rPr>
      </w:pPr>
      <w:r w:rsidRPr="006C3B25">
        <w:rPr>
          <w:b/>
        </w:rPr>
        <w:t>Ортопедический пояс жёсткий.</w:t>
      </w:r>
    </w:p>
    <w:p w:rsidR="006C3B25" w:rsidRDefault="00761D64" w:rsidP="00A2619B">
      <w:pPr>
        <w:pStyle w:val="a3"/>
        <w:jc w:val="both"/>
      </w:pPr>
      <w:r>
        <w:t>Ортопедический пояс «Лондэ Хайжунь» с жёсткими вставками является превосходным лечебно-профилактическим средством для людей страдающих различными заболеваниями поясничного отдела позвоночника,</w:t>
      </w:r>
      <w:r w:rsidR="002B3323">
        <w:t xml:space="preserve"> органов таза,</w:t>
      </w:r>
      <w:r>
        <w:t xml:space="preserve"> почек, печени, кишечник</w:t>
      </w:r>
      <w:r w:rsidR="00134FDF">
        <w:t>а, перенапряжения мышц поясницы, брюшного ожирения.</w:t>
      </w:r>
      <w:r w:rsidR="00AF493C">
        <w:t xml:space="preserve"> Пояс содержит традиционные средства китайской медицины и выполняет как функцию поддерживающего бандажа, так  и лечебно-профилактическую.</w:t>
      </w:r>
    </w:p>
    <w:p w:rsidR="00761D64" w:rsidRPr="00C32CC5" w:rsidRDefault="00761D64" w:rsidP="00AE5DA2">
      <w:pPr>
        <w:pStyle w:val="a3"/>
        <w:rPr>
          <w:b/>
        </w:rPr>
      </w:pPr>
      <w:r w:rsidRPr="00C32CC5">
        <w:rPr>
          <w:b/>
        </w:rPr>
        <w:t>Активные элементы пояса:</w:t>
      </w:r>
    </w:p>
    <w:p w:rsidR="00761D64" w:rsidRDefault="00761D64" w:rsidP="00A2619B">
      <w:pPr>
        <w:pStyle w:val="a3"/>
        <w:jc w:val="both"/>
      </w:pPr>
      <w:r w:rsidRPr="00AF493C">
        <w:rPr>
          <w:b/>
        </w:rPr>
        <w:t>Бамбуковое волокно</w:t>
      </w:r>
      <w:r w:rsidR="00C32CC5">
        <w:t xml:space="preserve"> – отлично впитывает излишки влаги и пропускает воздух, содержит в своём составе </w:t>
      </w:r>
      <w:r w:rsidR="00C32CC5" w:rsidRPr="00C32CC5">
        <w:rPr>
          <w:rStyle w:val="a6"/>
          <w:i w:val="0"/>
          <w:color w:val="000000"/>
        </w:rPr>
        <w:t xml:space="preserve">богатый состав компонентов из пектина, бамбукового меда, аминокислот, витамина E, препятствующие </w:t>
      </w:r>
      <w:r w:rsidR="00C32CC5">
        <w:rPr>
          <w:rStyle w:val="a6"/>
          <w:i w:val="0"/>
          <w:color w:val="000000"/>
        </w:rPr>
        <w:t>старению и снимающие отёчность.</w:t>
      </w:r>
    </w:p>
    <w:p w:rsidR="00761D64" w:rsidRDefault="00761D64" w:rsidP="00A2619B">
      <w:pPr>
        <w:pStyle w:val="a3"/>
        <w:jc w:val="both"/>
      </w:pPr>
      <w:r w:rsidRPr="00AF493C">
        <w:rPr>
          <w:b/>
        </w:rPr>
        <w:t>Турмалин</w:t>
      </w:r>
      <w:r w:rsidR="00C32CC5">
        <w:t xml:space="preserve"> </w:t>
      </w:r>
      <w:r w:rsidR="00F93437">
        <w:t>–</w:t>
      </w:r>
      <w:r w:rsidR="00C32CC5">
        <w:t xml:space="preserve"> </w:t>
      </w:r>
      <w:r w:rsidR="00F93437">
        <w:t xml:space="preserve">природный минерал, </w:t>
      </w:r>
      <w:r w:rsidR="00A2619B">
        <w:t>п</w:t>
      </w:r>
      <w:r w:rsidR="00A2619B">
        <w:t>од воздействием тепла человеческого тела, турмалин начинает излучать инфракрасные лучи и отрицательные ионы, проникающие в организм и вызывающие нормализацию циркуляции крови, способствующие быстрому обмену веществ, разогревая ткани и суставы, обеспечивается  лечебно-оздоровительный эффект.</w:t>
      </w:r>
    </w:p>
    <w:p w:rsidR="00761D64" w:rsidRDefault="00761D64" w:rsidP="00134FDF">
      <w:pPr>
        <w:pStyle w:val="a3"/>
        <w:jc w:val="both"/>
      </w:pPr>
      <w:r w:rsidRPr="00AF493C">
        <w:rPr>
          <w:b/>
        </w:rPr>
        <w:t>Бамбуковый уголь</w:t>
      </w:r>
      <w:r w:rsidR="00C32CC5">
        <w:t xml:space="preserve"> </w:t>
      </w:r>
      <w:r w:rsidR="00EC4EB6">
        <w:t>–</w:t>
      </w:r>
      <w:r w:rsidR="00C32CC5">
        <w:t xml:space="preserve"> </w:t>
      </w:r>
      <w:r w:rsidR="00EC4EB6">
        <w:t xml:space="preserve">выполняет мощную </w:t>
      </w:r>
      <w:r w:rsidR="00EC4EB6">
        <w:t>абсорбционную</w:t>
      </w:r>
      <w:r w:rsidR="00EC4EB6">
        <w:t xml:space="preserve"> функцию, вытягивая вредные и токсичные вещества из организма, очищая его и улучшая самочувствие.</w:t>
      </w:r>
    </w:p>
    <w:p w:rsidR="00761D64" w:rsidRPr="00F93437" w:rsidRDefault="00761D64" w:rsidP="00F93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50">
        <w:rPr>
          <w:rFonts w:ascii="Times New Roman" w:hAnsi="Times New Roman" w:cs="Times New Roman"/>
          <w:b/>
          <w:sz w:val="24"/>
          <w:szCs w:val="24"/>
        </w:rPr>
        <w:t>Германий</w:t>
      </w:r>
      <w:r w:rsidR="00C32CC5" w:rsidRPr="00B87C50">
        <w:rPr>
          <w:rFonts w:ascii="Times New Roman" w:hAnsi="Times New Roman" w:cs="Times New Roman"/>
          <w:sz w:val="24"/>
          <w:szCs w:val="24"/>
        </w:rPr>
        <w:t xml:space="preserve"> </w:t>
      </w:r>
      <w:r w:rsidR="00C32CC5" w:rsidRPr="00C21568">
        <w:rPr>
          <w:rFonts w:ascii="Times New Roman" w:hAnsi="Times New Roman" w:cs="Times New Roman"/>
          <w:sz w:val="24"/>
          <w:szCs w:val="24"/>
        </w:rPr>
        <w:t xml:space="preserve">- </w:t>
      </w:r>
      <w:r w:rsidR="00C21568" w:rsidRPr="00C21568">
        <w:rPr>
          <w:rFonts w:ascii="Times New Roman" w:hAnsi="Times New Roman" w:cs="Times New Roman"/>
          <w:sz w:val="24"/>
          <w:szCs w:val="24"/>
        </w:rPr>
        <w:t>микроэлемент, который принимает участие во многих процессах в человеческом организ</w:t>
      </w:r>
      <w:r w:rsidR="00C21568">
        <w:rPr>
          <w:rFonts w:ascii="Times New Roman" w:hAnsi="Times New Roman" w:cs="Times New Roman"/>
          <w:sz w:val="24"/>
          <w:szCs w:val="24"/>
        </w:rPr>
        <w:t>ме.</w:t>
      </w:r>
      <w:r w:rsidR="00C2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кислорода в тканях организма,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иммунный статус организма, проявляет противоопухолевую активность, 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кровообращение, усилива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микроциркуляцию в сосудах, повыша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эластичность сосудов, стимулирует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насыщение тканей кислородом, что способствует улучшению мозговой де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и омоложению клеток. Укрепляет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иммунную систему организма путем активизации собс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защитных сил организма, 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метаболизм, 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заживление ран, улучшает состояние центральной нервной системы, 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работоспособность и ускоря</w:t>
      </w:r>
      <w:r w:rsid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87C50" w:rsidRPr="00B8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после тяжелых физических нагрузок. </w:t>
      </w:r>
    </w:p>
    <w:p w:rsidR="00761D64" w:rsidRDefault="00761D64" w:rsidP="00134FDF">
      <w:pPr>
        <w:pStyle w:val="a3"/>
        <w:jc w:val="both"/>
      </w:pPr>
      <w:r w:rsidRPr="00AF493C">
        <w:rPr>
          <w:b/>
        </w:rPr>
        <w:t>Постоянные магниты</w:t>
      </w:r>
      <w:r w:rsidR="00C32CC5">
        <w:t xml:space="preserve"> </w:t>
      </w:r>
      <w:r w:rsidR="00134FDF">
        <w:t>–</w:t>
      </w:r>
      <w:r w:rsidR="00C32CC5">
        <w:t xml:space="preserve"> </w:t>
      </w:r>
      <w:r w:rsidR="00134FDF">
        <w:t>м</w:t>
      </w:r>
      <w:r w:rsidR="00134FDF">
        <w:t>агниты расположены согласно акупунктурной матрице, и выполняют стимулирующую функцию всех необходимых биологически активных точек человека, выполняя их микро массаж</w:t>
      </w:r>
      <w:r w:rsidR="00134FDF">
        <w:t>.</w:t>
      </w:r>
    </w:p>
    <w:p w:rsidR="00C32CC5" w:rsidRDefault="00C32CC5" w:rsidP="00AE5DA2">
      <w:pPr>
        <w:pStyle w:val="a3"/>
      </w:pPr>
      <w:r w:rsidRPr="00AF493C">
        <w:rPr>
          <w:b/>
        </w:rPr>
        <w:t>Поддерживающие жёсткие вставки</w:t>
      </w:r>
      <w:r>
        <w:t xml:space="preserve"> </w:t>
      </w:r>
      <w:r w:rsidR="00B454AB">
        <w:t>–</w:t>
      </w:r>
      <w:r>
        <w:t xml:space="preserve"> </w:t>
      </w:r>
      <w:r w:rsidR="00B454AB">
        <w:t xml:space="preserve">три </w:t>
      </w:r>
      <w:r w:rsidR="00AF493C">
        <w:t xml:space="preserve">вертикальных </w:t>
      </w:r>
      <w:r w:rsidR="00B454AB">
        <w:t>ребра жёсткости обеспечивают хорошую поддержку и фиксацию пояснично-крестцовом отделе позвоночника, помогая сохранять правильную осанку, тем самым поддерживая правильный кровоток.</w:t>
      </w:r>
    </w:p>
    <w:p w:rsidR="00C32CC5" w:rsidRDefault="00C32CC5" w:rsidP="00AE5DA2">
      <w:pPr>
        <w:pStyle w:val="a3"/>
      </w:pPr>
    </w:p>
    <w:p w:rsidR="00AE5DA2" w:rsidRPr="00A40231" w:rsidRDefault="00A40231" w:rsidP="00AE5DA2">
      <w:pPr>
        <w:pStyle w:val="a3"/>
        <w:rPr>
          <w:b/>
        </w:rPr>
      </w:pPr>
      <w:r w:rsidRPr="00A40231">
        <w:rPr>
          <w:b/>
        </w:rPr>
        <w:t>Показания к применению:</w:t>
      </w:r>
    </w:p>
    <w:p w:rsid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пояснице, смещение межпозвонковых дисков, растяжение мышц спины</w:t>
      </w:r>
    </w:p>
    <w:p w:rsidR="00D767E1" w:rsidRP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Межпозвоночные грыжи, протрузии межпозвоночных дисков</w:t>
      </w: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7E1" w:rsidRP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функциональными нарушениями вегетативной нервной системы, боль в животе, вспучивание </w:t>
      </w:r>
    </w:p>
    <w:p w:rsidR="00D767E1" w:rsidRP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воспалениями надпочечников, почечной недостаточностью, нефритом </w:t>
      </w:r>
    </w:p>
    <w:p w:rsidR="00D767E1" w:rsidRP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Гастрит, гастралгия, вздутие желудка </w:t>
      </w:r>
    </w:p>
    <w:p w:rsidR="00D767E1" w:rsidRP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при межпозвоночных грыжах </w:t>
      </w:r>
    </w:p>
    <w:p w:rsidR="00D767E1" w:rsidRPr="00D767E1" w:rsidRDefault="00D767E1" w:rsidP="00D767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 брюшной полости </w:t>
      </w:r>
    </w:p>
    <w:p w:rsidR="00263ACF" w:rsidRPr="00263ACF" w:rsidRDefault="00D767E1" w:rsidP="00263ACF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hAnsi="Times New Roman" w:cs="Times New Roman"/>
          <w:sz w:val="24"/>
          <w:szCs w:val="24"/>
        </w:rPr>
        <w:t>"Пивной животик"</w:t>
      </w:r>
    </w:p>
    <w:p w:rsidR="00263ACF" w:rsidRDefault="00263ACF" w:rsidP="00263ACF">
      <w:pPr>
        <w:pStyle w:val="a3"/>
        <w:ind w:left="360"/>
        <w:rPr>
          <w:b/>
        </w:rPr>
      </w:pPr>
      <w:r w:rsidRPr="006A335B">
        <w:rPr>
          <w:b/>
        </w:rPr>
        <w:t>Способ применения:</w:t>
      </w:r>
    </w:p>
    <w:p w:rsidR="00263ACF" w:rsidRPr="00B12351" w:rsidRDefault="00263ACF" w:rsidP="00263ACF">
      <w:pPr>
        <w:pStyle w:val="a3"/>
        <w:jc w:val="both"/>
      </w:pPr>
      <w:r>
        <w:t>Закрепите пояс на голой пояснице</w:t>
      </w:r>
      <w:r>
        <w:t xml:space="preserve"> активными элементами к коже, с помощью липучек</w:t>
      </w:r>
      <w:proofErr w:type="gramStart"/>
      <w:r>
        <w:t>.</w:t>
      </w:r>
      <w:proofErr w:type="gramEnd"/>
      <w:r>
        <w:t xml:space="preserve"> Ч</w:t>
      </w:r>
      <w:r w:rsidRPr="00B12351">
        <w:t>ерез 10-20 минут (или раньше) возникает ощущение тепла и покалывания</w:t>
      </w:r>
      <w:r>
        <w:t>,</w:t>
      </w:r>
      <w:r w:rsidRPr="00B12351">
        <w:t xml:space="preserve"> при этом следите за самочувствием и если ч</w:t>
      </w:r>
      <w:r>
        <w:t>увствуете дискомфорт или сильное жжение, снимите</w:t>
      </w:r>
      <w:r>
        <w:t xml:space="preserve"> изделие</w:t>
      </w:r>
      <w:r>
        <w:t xml:space="preserve">. </w:t>
      </w:r>
      <w:r w:rsidRPr="00B12351">
        <w:t>Рекомендуется начинать с 5 минут, с последующим увеличением времени до постоянного ношения</w:t>
      </w:r>
      <w:r>
        <w:t xml:space="preserve"> до </w:t>
      </w:r>
      <w:r>
        <w:t>12</w:t>
      </w:r>
      <w:r>
        <w:t xml:space="preserve"> часов в день</w:t>
      </w:r>
      <w:r w:rsidRPr="00B12351">
        <w:t>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жжения является нормальной реакцией и по завершении использования продукта исчезает через несколько минут.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фактически выполняет физиотерапевтическую процедуру </w:t>
      </w:r>
      <w:r w:rsidR="00C15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легко и удобно использовать в любом месте и в любое время, дома, на даче, на природе, на работе, в дороге</w:t>
      </w: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комфортно в эксплуатации и не требует подключения к источникам питания.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лечебно-профилактических средств содержащих Турмалин, рекомендуется увеличить потребление воды.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Противопоказано беременным женщинам, грудным детям и детям младшего возраста, кормящим матерям.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повышенной температуре тела, склонностям к кровотечениям, личной непереносимости к компонентам изделия.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нарушениях целостности кожных покровов, открытых ранах.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установленного электрокардиостимулятора и подобных электронных устройств.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аллергических реакций использовать с особой осторожностью.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изделием: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Стирать нейтральным моющим средством, детским мылом</w:t>
      </w:r>
      <w:proofErr w:type="gramStart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использовать стиральные порошки, отбеливатель).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Температура воды не должна превышать 30 градусов.</w:t>
      </w:r>
    </w:p>
    <w:p w:rsidR="00263ACF" w:rsidRPr="00263ACF" w:rsidRDefault="00263ACF" w:rsidP="0026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замачивать на длительное время.</w:t>
      </w:r>
    </w:p>
    <w:p w:rsidR="007807A4" w:rsidRPr="001E3C08" w:rsidRDefault="00263ACF" w:rsidP="001E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гладить утюгом</w:t>
      </w:r>
      <w:bookmarkStart w:id="0" w:name="_GoBack"/>
      <w:bookmarkEnd w:id="0"/>
    </w:p>
    <w:sectPr w:rsidR="007807A4" w:rsidRPr="001E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4D3"/>
    <w:multiLevelType w:val="multilevel"/>
    <w:tmpl w:val="FA24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E61B3"/>
    <w:multiLevelType w:val="hybridMultilevel"/>
    <w:tmpl w:val="98E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C"/>
    <w:rsid w:val="00134FDF"/>
    <w:rsid w:val="001E3C08"/>
    <w:rsid w:val="00263ACF"/>
    <w:rsid w:val="002B3323"/>
    <w:rsid w:val="006C3B25"/>
    <w:rsid w:val="00761D64"/>
    <w:rsid w:val="007807A4"/>
    <w:rsid w:val="008E5968"/>
    <w:rsid w:val="00A2619B"/>
    <w:rsid w:val="00A40231"/>
    <w:rsid w:val="00AE5DA2"/>
    <w:rsid w:val="00AF493C"/>
    <w:rsid w:val="00B454AB"/>
    <w:rsid w:val="00B87C50"/>
    <w:rsid w:val="00C15D7D"/>
    <w:rsid w:val="00C21568"/>
    <w:rsid w:val="00C32CC5"/>
    <w:rsid w:val="00D767E1"/>
    <w:rsid w:val="00EC4EB6"/>
    <w:rsid w:val="00F93437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968"/>
    <w:rPr>
      <w:color w:val="0000FF"/>
      <w:u w:val="single"/>
    </w:rPr>
  </w:style>
  <w:style w:type="character" w:styleId="a5">
    <w:name w:val="Strong"/>
    <w:basedOn w:val="a0"/>
    <w:uiPriority w:val="22"/>
    <w:qFormat/>
    <w:rsid w:val="008E5968"/>
    <w:rPr>
      <w:b/>
      <w:bCs/>
    </w:rPr>
  </w:style>
  <w:style w:type="character" w:styleId="a6">
    <w:name w:val="Emphasis"/>
    <w:basedOn w:val="a0"/>
    <w:uiPriority w:val="20"/>
    <w:qFormat/>
    <w:rsid w:val="00C32CC5"/>
    <w:rPr>
      <w:i/>
      <w:iCs/>
    </w:rPr>
  </w:style>
  <w:style w:type="paragraph" w:styleId="a7">
    <w:name w:val="List Paragraph"/>
    <w:basedOn w:val="a"/>
    <w:uiPriority w:val="34"/>
    <w:qFormat/>
    <w:rsid w:val="00D7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968"/>
    <w:rPr>
      <w:color w:val="0000FF"/>
      <w:u w:val="single"/>
    </w:rPr>
  </w:style>
  <w:style w:type="character" w:styleId="a5">
    <w:name w:val="Strong"/>
    <w:basedOn w:val="a0"/>
    <w:uiPriority w:val="22"/>
    <w:qFormat/>
    <w:rsid w:val="008E5968"/>
    <w:rPr>
      <w:b/>
      <w:bCs/>
    </w:rPr>
  </w:style>
  <w:style w:type="character" w:styleId="a6">
    <w:name w:val="Emphasis"/>
    <w:basedOn w:val="a0"/>
    <w:uiPriority w:val="20"/>
    <w:qFormat/>
    <w:rsid w:val="00C32CC5"/>
    <w:rPr>
      <w:i/>
      <w:iCs/>
    </w:rPr>
  </w:style>
  <w:style w:type="paragraph" w:styleId="a7">
    <w:name w:val="List Paragraph"/>
    <w:basedOn w:val="a"/>
    <w:uiPriority w:val="34"/>
    <w:qFormat/>
    <w:rsid w:val="00D7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15</cp:revision>
  <dcterms:created xsi:type="dcterms:W3CDTF">2012-09-02T04:17:00Z</dcterms:created>
  <dcterms:modified xsi:type="dcterms:W3CDTF">2012-09-05T06:03:00Z</dcterms:modified>
</cp:coreProperties>
</file>