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8D" w:rsidRPr="00602D8D" w:rsidRDefault="00D560B0" w:rsidP="00602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BB13CC">
        <w:object w:dxaOrig="6345" w:dyaOrig="4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6.75pt" o:ole="">
            <v:imagedata r:id="rId6" o:title=""/>
          </v:shape>
          <o:OLEObject Type="Embed" ProgID="CorelDraw.Graphic.16" ShapeID="_x0000_i1025" DrawAspect="Content" ObjectID="_1575998237" r:id="rId7"/>
        </w:objec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Коллаген</w:t>
      </w:r>
    </w:p>
    <w:p w:rsidR="00970104" w:rsidRPr="0089386C" w:rsidRDefault="0089386C" w:rsidP="0089386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70104" w:rsidRPr="0089386C">
        <w:rPr>
          <w:rFonts w:ascii="Times New Roman" w:hAnsi="Times New Roman" w:cs="Times New Roman"/>
          <w:sz w:val="28"/>
          <w:szCs w:val="28"/>
          <w:lang w:eastAsia="ru-RU"/>
        </w:rPr>
        <w:t>Коллаген является основным структурным белком в соединительных тканях организма. Коллаген играет важную роль в поддержании здоровья хрящей, сухожилий и связок, которые поддерживают нормальную функцию суставов.</w:t>
      </w:r>
    </w:p>
    <w:p w:rsidR="00970104" w:rsidRPr="0089386C" w:rsidRDefault="0089386C" w:rsidP="0089386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70104" w:rsidRPr="0089386C">
        <w:rPr>
          <w:rFonts w:ascii="Times New Roman" w:hAnsi="Times New Roman" w:cs="Times New Roman"/>
          <w:sz w:val="28"/>
          <w:szCs w:val="28"/>
          <w:lang w:eastAsia="ru-RU"/>
        </w:rPr>
        <w:t>Достаточное количество биотина также необходимо для здоровых волос и кожи.</w:t>
      </w:r>
    </w:p>
    <w:p w:rsidR="00602D8D" w:rsidRPr="0089386C" w:rsidRDefault="0089386C" w:rsidP="0089386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02D8D" w:rsidRPr="0089386C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Эффективное вспомогательное средство при заболеваниях суставов и позвоночника на основе глюкозамина и </w:t>
      </w:r>
      <w:proofErr w:type="spellStart"/>
      <w:r w:rsidR="00602D8D" w:rsidRPr="0089386C">
        <w:rPr>
          <w:rFonts w:ascii="Times New Roman" w:hAnsi="Times New Roman" w:cs="Times New Roman"/>
          <w:sz w:val="28"/>
          <w:szCs w:val="28"/>
          <w:lang w:eastAsia="ru-RU"/>
        </w:rPr>
        <w:t>гидролизата</w:t>
      </w:r>
      <w:proofErr w:type="spellEnd"/>
      <w:r w:rsidR="00602D8D" w:rsidRPr="0089386C">
        <w:rPr>
          <w:rFonts w:ascii="Times New Roman" w:hAnsi="Times New Roman" w:cs="Times New Roman"/>
          <w:sz w:val="28"/>
          <w:szCs w:val="28"/>
          <w:lang w:eastAsia="ru-RU"/>
        </w:rPr>
        <w:t xml:space="preserve"> коллагена</w:t>
      </w:r>
      <w:proofErr w:type="gramStart"/>
      <w:r w:rsidR="00602D8D" w:rsidRPr="0089386C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9386C" w:rsidRDefault="0089386C" w:rsidP="0089386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429C" w:rsidRPr="00D560B0" w:rsidRDefault="0089386C" w:rsidP="00684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429C" w:rsidRPr="00D5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Состав:</w:t>
      </w:r>
      <w:r w:rsidR="0068429C" w:rsidRPr="00D5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29C" w:rsidRDefault="0068429C" w:rsidP="0068429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8429C">
        <w:rPr>
          <w:rFonts w:ascii="Times New Roman" w:hAnsi="Times New Roman" w:cs="Times New Roman"/>
          <w:sz w:val="24"/>
          <w:szCs w:val="24"/>
          <w:lang w:eastAsia="ru-RU"/>
        </w:rPr>
        <w:t>Гидролизат</w:t>
      </w:r>
      <w:proofErr w:type="spellEnd"/>
      <w:r w:rsidRPr="0068429C">
        <w:rPr>
          <w:rFonts w:ascii="Times New Roman" w:hAnsi="Times New Roman" w:cs="Times New Roman"/>
          <w:sz w:val="24"/>
          <w:szCs w:val="24"/>
          <w:lang w:eastAsia="ru-RU"/>
        </w:rPr>
        <w:t xml:space="preserve"> коллагена, Г</w:t>
      </w:r>
      <w:r w:rsidR="00BF5778">
        <w:rPr>
          <w:rFonts w:ascii="Times New Roman" w:hAnsi="Times New Roman" w:cs="Times New Roman"/>
          <w:sz w:val="24"/>
          <w:szCs w:val="24"/>
          <w:lang w:eastAsia="ru-RU"/>
        </w:rPr>
        <w:t>люкозами</w:t>
      </w:r>
      <w:r w:rsidR="00FD2D24">
        <w:rPr>
          <w:rFonts w:ascii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  <w:r w:rsidRPr="006842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429C">
        <w:rPr>
          <w:rFonts w:ascii="Times New Roman" w:hAnsi="Times New Roman" w:cs="Times New Roman"/>
          <w:sz w:val="24"/>
          <w:szCs w:val="24"/>
          <w:lang w:eastAsia="ru-RU"/>
        </w:rPr>
        <w:t>Хондроитин</w:t>
      </w:r>
      <w:proofErr w:type="spellEnd"/>
      <w:r w:rsidRPr="0068429C">
        <w:rPr>
          <w:rFonts w:ascii="Times New Roman" w:hAnsi="Times New Roman" w:cs="Times New Roman"/>
          <w:sz w:val="24"/>
          <w:szCs w:val="24"/>
          <w:lang w:eastAsia="ru-RU"/>
        </w:rPr>
        <w:t xml:space="preserve"> сульфат, Биотин, Витамин С.</w:t>
      </w:r>
    </w:p>
    <w:p w:rsidR="0068429C" w:rsidRPr="0068429C" w:rsidRDefault="0068429C" w:rsidP="0068429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429C" w:rsidRDefault="0089386C" w:rsidP="0068429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429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68429C" w:rsidRPr="00BF5778">
        <w:rPr>
          <w:rFonts w:ascii="Times New Roman" w:hAnsi="Times New Roman" w:cs="Times New Roman"/>
          <w:b/>
          <w:sz w:val="24"/>
          <w:szCs w:val="24"/>
          <w:lang w:eastAsia="ru-RU"/>
        </w:rPr>
        <w:t>Гидролизат</w:t>
      </w:r>
      <w:proofErr w:type="spellEnd"/>
      <w:r w:rsidR="0068429C" w:rsidRPr="00BF57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коллагена</w:t>
      </w:r>
      <w:r w:rsidR="0068429C"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специальной </w:t>
      </w:r>
      <w:proofErr w:type="spellStart"/>
      <w:r w:rsidR="0068429C" w:rsidRPr="0089386C">
        <w:rPr>
          <w:rFonts w:ascii="Times New Roman" w:hAnsi="Times New Roman" w:cs="Times New Roman"/>
          <w:sz w:val="24"/>
          <w:szCs w:val="24"/>
          <w:lang w:eastAsia="ru-RU"/>
        </w:rPr>
        <w:t>легкоусваиваемой</w:t>
      </w:r>
      <w:proofErr w:type="spellEnd"/>
      <w:r w:rsidR="0068429C"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 формой белка - важнейшего компонента соединительной ткани, которая входит в состав хрящей, сухожилий, связок, кровеносных сосудов, зубов, костей, кожи, ногтей и волос. Коллаген преобразовывает белковые молекулы в основные аминокислоты (глицин, </w:t>
      </w:r>
      <w:proofErr w:type="spellStart"/>
      <w:r w:rsidR="0068429C" w:rsidRPr="0089386C">
        <w:rPr>
          <w:rFonts w:ascii="Times New Roman" w:hAnsi="Times New Roman" w:cs="Times New Roman"/>
          <w:sz w:val="24"/>
          <w:szCs w:val="24"/>
          <w:lang w:eastAsia="ru-RU"/>
        </w:rPr>
        <w:t>аланин</w:t>
      </w:r>
      <w:proofErr w:type="spellEnd"/>
      <w:r w:rsidR="0068429C"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, гистидин, модифицированные формы </w:t>
      </w:r>
      <w:proofErr w:type="spellStart"/>
      <w:r w:rsidR="0068429C" w:rsidRPr="0089386C">
        <w:rPr>
          <w:rFonts w:ascii="Times New Roman" w:hAnsi="Times New Roman" w:cs="Times New Roman"/>
          <w:sz w:val="24"/>
          <w:szCs w:val="24"/>
          <w:lang w:eastAsia="ru-RU"/>
        </w:rPr>
        <w:t>пролина</w:t>
      </w:r>
      <w:proofErr w:type="spellEnd"/>
      <w:r w:rsidR="0068429C"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 и лизина-</w:t>
      </w:r>
      <w:proofErr w:type="spellStart"/>
      <w:r w:rsidR="0068429C" w:rsidRPr="0089386C">
        <w:rPr>
          <w:rFonts w:ascii="Times New Roman" w:hAnsi="Times New Roman" w:cs="Times New Roman"/>
          <w:sz w:val="24"/>
          <w:szCs w:val="24"/>
          <w:lang w:eastAsia="ru-RU"/>
        </w:rPr>
        <w:t>оксипролин</w:t>
      </w:r>
      <w:proofErr w:type="spellEnd"/>
      <w:r w:rsidR="0068429C"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8429C" w:rsidRPr="0089386C">
        <w:rPr>
          <w:rFonts w:ascii="Times New Roman" w:hAnsi="Times New Roman" w:cs="Times New Roman"/>
          <w:sz w:val="24"/>
          <w:szCs w:val="24"/>
          <w:lang w:eastAsia="ru-RU"/>
        </w:rPr>
        <w:t>оксилизин</w:t>
      </w:r>
      <w:proofErr w:type="spellEnd"/>
      <w:r w:rsidR="0068429C" w:rsidRPr="0089386C">
        <w:rPr>
          <w:rFonts w:ascii="Times New Roman" w:hAnsi="Times New Roman" w:cs="Times New Roman"/>
          <w:sz w:val="24"/>
          <w:szCs w:val="24"/>
          <w:lang w:eastAsia="ru-RU"/>
        </w:rPr>
        <w:t>), которые принимают активное участие в метаболизме мышечной и соединительной ткани.</w:t>
      </w:r>
    </w:p>
    <w:p w:rsidR="0068429C" w:rsidRPr="0089386C" w:rsidRDefault="0068429C" w:rsidP="0068429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2D8D" w:rsidRPr="0089386C" w:rsidRDefault="00BF5778" w:rsidP="0089386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938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2D8D" w:rsidRPr="00BF5778">
        <w:rPr>
          <w:rFonts w:ascii="Times New Roman" w:hAnsi="Times New Roman" w:cs="Times New Roman"/>
          <w:b/>
          <w:sz w:val="24"/>
          <w:szCs w:val="24"/>
          <w:lang w:eastAsia="ru-RU"/>
        </w:rPr>
        <w:t>Глюкозамин</w:t>
      </w:r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 для образования хряща. Организм вырабатывает глюкозамин в малых количествах. Глюкозамин - это </w:t>
      </w:r>
      <w:proofErr w:type="spellStart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>аминосахар</w:t>
      </w:r>
      <w:proofErr w:type="spellEnd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, но в отличие от других сахаров он усваивается костной тканью. Функция глюкозамина в организме состоит в стимуляции продукции </w:t>
      </w:r>
      <w:proofErr w:type="spellStart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>глюкозаминогликанов</w:t>
      </w:r>
      <w:proofErr w:type="spellEnd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 (ГАГ), которые являются основным структурным компонентом хряща. Глюкозамин, кроме этого, участвует в формировании связок, ногтей, кожи, глаз, костей и сердечных клапанов. Он также является проводником серы в хрящ. Сера необходима для суставных тканей, где отвечает за стабильность тканей хряща, капсулы и связок. Глюкозамин предупреждает суставной блок и стимулирует продукцию ГАГ. Глюкозамин - предшественник всех видов сахаров (ГАГ). ГАГ потом соединяются в </w:t>
      </w:r>
      <w:proofErr w:type="spellStart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>протеогликаны</w:t>
      </w:r>
      <w:proofErr w:type="spellEnd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>Протеингликаны</w:t>
      </w:r>
      <w:proofErr w:type="spellEnd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 - каркас для коллагена. Хрящи структурно состоят из </w:t>
      </w:r>
      <w:proofErr w:type="spellStart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>протеингликанов</w:t>
      </w:r>
      <w:proofErr w:type="spellEnd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, коллагена и воды. </w:t>
      </w:r>
      <w:proofErr w:type="spellStart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>Протеингликаны</w:t>
      </w:r>
      <w:proofErr w:type="spellEnd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 также помогают удерживать воду в соединительных тканях, что придает хрящу гибкость, упругость, устойчивость к компрессии. Когда тело стареет, изменения в суставах ведут к </w:t>
      </w:r>
      <w:proofErr w:type="spellStart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>остеоартритам</w:t>
      </w:r>
      <w:proofErr w:type="spellEnd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. Очень большая проблема организма - восстановление хряща в суставах - неспособность произвести достаточное количество глюкозамина. Колени, тазовые суставы, суставы кистей наиболее подвержены хрящевым деструкциям. Боль, деформация и ограничение движений в суставах сопровождают это состояние. Глюкозамин в качестве диетической добавки пополняет запас организма необходимыми составляющими для восстановления соединительных тканей. Некоторые клинические опыты доказали, что глюкозамин </w:t>
      </w:r>
      <w:proofErr w:type="gramStart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>эффективен</w:t>
      </w:r>
      <w:proofErr w:type="gramEnd"/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 при остеоартрите. Глюкозамин уменьшает болезненность и нормализует подвижность пораженных суставов, способствует уменьшению воспалительных процессов в них и восполнению "строительного материала", необходимого для восстановления хрящевых тканей.</w:t>
      </w:r>
    </w:p>
    <w:p w:rsidR="00BF5778" w:rsidRPr="00BF5778" w:rsidRDefault="0089386C" w:rsidP="008938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5778" w:rsidRPr="00BF5778">
        <w:rPr>
          <w:rFonts w:ascii="Times New Roman" w:hAnsi="Times New Roman" w:cs="Times New Roman"/>
          <w:b/>
          <w:sz w:val="24"/>
          <w:szCs w:val="24"/>
          <w:lang w:eastAsia="ru-RU"/>
        </w:rPr>
        <w:t>Хондроитин</w:t>
      </w:r>
      <w:proofErr w:type="spellEnd"/>
      <w:r w:rsidR="00BF5778" w:rsidRPr="00BF57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сульфат</w:t>
      </w:r>
      <w:r w:rsidR="00BF5778" w:rsidRPr="00BF5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778" w:rsidRPr="00BF577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BF5778" w:rsidRPr="00BF5778">
        <w:rPr>
          <w:rFonts w:ascii="Times New Roman" w:hAnsi="Times New Roman" w:cs="Times New Roman"/>
          <w:sz w:val="24"/>
          <w:szCs w:val="24"/>
        </w:rPr>
        <w:t xml:space="preserve">редство, влияющее на фосфорно-кальциевый обмен в хрящевой ткани, является высокомолекулярным </w:t>
      </w:r>
      <w:proofErr w:type="spellStart"/>
      <w:r w:rsidR="00BF5778" w:rsidRPr="00BF5778">
        <w:rPr>
          <w:rFonts w:ascii="Times New Roman" w:hAnsi="Times New Roman" w:cs="Times New Roman"/>
          <w:sz w:val="24"/>
          <w:szCs w:val="24"/>
        </w:rPr>
        <w:t>мукополисахаридом</w:t>
      </w:r>
      <w:proofErr w:type="spellEnd"/>
      <w:r w:rsidR="00BF5778" w:rsidRPr="00BF5778">
        <w:rPr>
          <w:rFonts w:ascii="Times New Roman" w:hAnsi="Times New Roman" w:cs="Times New Roman"/>
          <w:sz w:val="24"/>
          <w:szCs w:val="24"/>
        </w:rPr>
        <w:t xml:space="preserve">. Замедляет резорбцию костной ткани и снижает потери кальция, ускоряет процессы восстановления костной ткани, тормозит процесс дегенерации хрящевой ткани. Препятствует сжатию соединительной ткани и играет роль своеобразной смазки суставных поверхностей. При наружном применении замедляет прогрессирование </w:t>
      </w:r>
      <w:proofErr w:type="spellStart"/>
      <w:r w:rsidR="00BF5778" w:rsidRPr="00BF5778">
        <w:rPr>
          <w:rFonts w:ascii="Times New Roman" w:hAnsi="Times New Roman" w:cs="Times New Roman"/>
          <w:sz w:val="24"/>
          <w:szCs w:val="24"/>
        </w:rPr>
        <w:t>остеоартроза</w:t>
      </w:r>
      <w:proofErr w:type="spellEnd"/>
      <w:r w:rsidR="00BF5778" w:rsidRPr="00BF5778">
        <w:rPr>
          <w:rFonts w:ascii="Times New Roman" w:hAnsi="Times New Roman" w:cs="Times New Roman"/>
          <w:sz w:val="24"/>
          <w:szCs w:val="24"/>
        </w:rPr>
        <w:t>. Нормализует обмен веществ в гиалиновой ткани. Стимулирует регенерацию суставного хряща.</w:t>
      </w:r>
    </w:p>
    <w:p w:rsidR="00BF5778" w:rsidRPr="00BF5778" w:rsidRDefault="00BF5778" w:rsidP="008938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D6743" w:rsidRPr="004D6743" w:rsidRDefault="0089386C" w:rsidP="004D674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43">
        <w:rPr>
          <w:rFonts w:ascii="Times New Roman" w:hAnsi="Times New Roman" w:cs="Times New Roman"/>
          <w:sz w:val="24"/>
          <w:szCs w:val="24"/>
        </w:rPr>
        <w:t xml:space="preserve">   </w:t>
      </w:r>
      <w:r w:rsidR="00970104" w:rsidRPr="004D6743">
        <w:rPr>
          <w:rFonts w:ascii="Times New Roman" w:hAnsi="Times New Roman" w:cs="Times New Roman"/>
          <w:b/>
          <w:sz w:val="24"/>
          <w:szCs w:val="24"/>
        </w:rPr>
        <w:t>Биотин (</w:t>
      </w:r>
      <w:r w:rsidRPr="004D6743">
        <w:rPr>
          <w:rFonts w:ascii="Times New Roman" w:hAnsi="Times New Roman" w:cs="Times New Roman"/>
          <w:b/>
          <w:sz w:val="24"/>
          <w:szCs w:val="24"/>
        </w:rPr>
        <w:t>витамин H</w:t>
      </w:r>
      <w:r w:rsidR="00970104" w:rsidRPr="004D6743">
        <w:rPr>
          <w:rFonts w:ascii="Times New Roman" w:hAnsi="Times New Roman" w:cs="Times New Roman"/>
          <w:b/>
          <w:sz w:val="24"/>
          <w:szCs w:val="24"/>
        </w:rPr>
        <w:t>)</w:t>
      </w:r>
      <w:r w:rsidR="00BF5778" w:rsidRPr="004D674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F5778" w:rsidRPr="004D6743">
        <w:rPr>
          <w:rFonts w:ascii="Times New Roman" w:hAnsi="Times New Roman" w:cs="Times New Roman"/>
          <w:sz w:val="24"/>
          <w:szCs w:val="24"/>
        </w:rPr>
        <w:t xml:space="preserve">это водорастворимый витаминный компонент, который </w:t>
      </w:r>
      <w:r w:rsidR="00970104" w:rsidRPr="004D6743">
        <w:rPr>
          <w:rFonts w:ascii="Times New Roman" w:hAnsi="Times New Roman" w:cs="Times New Roman"/>
          <w:sz w:val="24"/>
          <w:szCs w:val="24"/>
        </w:rPr>
        <w:t xml:space="preserve">оказывает благоприятное действие при себорейном дерматите, ломкости и расслоении волос, ногтей, нарушениях роста и развития. Улучшает функциональное состояние нервной системы и </w:t>
      </w:r>
      <w:r w:rsidR="00970104" w:rsidRPr="004D6743">
        <w:rPr>
          <w:rFonts w:ascii="Times New Roman" w:hAnsi="Times New Roman" w:cs="Times New Roman"/>
          <w:sz w:val="24"/>
          <w:szCs w:val="24"/>
        </w:rPr>
        <w:lastRenderedPageBreak/>
        <w:t xml:space="preserve">желудочно-кишечного тракта. </w:t>
      </w:r>
      <w:r w:rsidR="00970104" w:rsidRPr="004D6743">
        <w:rPr>
          <w:rFonts w:ascii="Times New Roman" w:hAnsi="Times New Roman" w:cs="Times New Roman"/>
          <w:b/>
          <w:sz w:val="24"/>
          <w:szCs w:val="24"/>
        </w:rPr>
        <w:t>Биотин исключительно важен для поддержания ст</w:t>
      </w:r>
      <w:r w:rsidR="004D6743">
        <w:rPr>
          <w:rFonts w:ascii="Times New Roman" w:hAnsi="Times New Roman" w:cs="Times New Roman"/>
          <w:b/>
          <w:sz w:val="24"/>
          <w:szCs w:val="24"/>
        </w:rPr>
        <w:t>абильного уровня сахара в крови,</w:t>
      </w:r>
      <w:r w:rsidR="00970104" w:rsidRPr="004D6743">
        <w:rPr>
          <w:rFonts w:ascii="Times New Roman" w:hAnsi="Times New Roman" w:cs="Times New Roman"/>
          <w:sz w:val="24"/>
          <w:szCs w:val="24"/>
        </w:rPr>
        <w:t xml:space="preserve"> </w:t>
      </w:r>
      <w:r w:rsidR="004D6743" w:rsidRPr="004D6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дополнительный элемент при апатии, исчезновении аппетита, синдроме хронической усталости и т.д.</w:t>
      </w:r>
    </w:p>
    <w:p w:rsidR="007472B2" w:rsidRPr="004D6743" w:rsidRDefault="004D6743" w:rsidP="004D674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72B2" w:rsidRPr="004D6743">
        <w:rPr>
          <w:rFonts w:ascii="Times New Roman" w:hAnsi="Times New Roman" w:cs="Times New Roman"/>
          <w:sz w:val="24"/>
          <w:szCs w:val="24"/>
          <w:lang w:eastAsia="ru-RU"/>
        </w:rPr>
        <w:t>Состояние дефицита становится явно заметно, так как в первую очередь кожа бледнеет, волосы сильно выпадают, состояние ногтей портится. Помимо этого, повышается утомляемость, появляется апатия и безразличие, проблемы со сном и боли в мышцах. Длительный недостаток витамина Н приводит к проблемам с питанием клеток мозга, что еще сильнее расшатывает нервную систему.</w:t>
      </w:r>
    </w:p>
    <w:p w:rsidR="0068429C" w:rsidRPr="004D6743" w:rsidRDefault="004D6743" w:rsidP="004D674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D6743">
        <w:rPr>
          <w:rFonts w:ascii="Times New Roman" w:hAnsi="Times New Roman" w:cs="Times New Roman"/>
          <w:b/>
          <w:sz w:val="24"/>
          <w:szCs w:val="24"/>
        </w:rPr>
        <w:t>Витамин</w:t>
      </w:r>
      <w:proofErr w:type="gramStart"/>
      <w:r w:rsidRPr="004D674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4D6743">
        <w:rPr>
          <w:rFonts w:ascii="Times New Roman" w:hAnsi="Times New Roman" w:cs="Times New Roman"/>
          <w:sz w:val="24"/>
          <w:szCs w:val="24"/>
        </w:rPr>
        <w:t xml:space="preserve"> </w:t>
      </w:r>
      <w:r w:rsidR="0068429C" w:rsidRPr="004D6743">
        <w:rPr>
          <w:rFonts w:ascii="Times New Roman" w:hAnsi="Times New Roman" w:cs="Times New Roman"/>
          <w:sz w:val="24"/>
          <w:szCs w:val="24"/>
        </w:rPr>
        <w:t>участвует в процессах кроветворения, благотворно влияет на функции нервной системы и является стимулятором в работе эндокринных желез. Без ее участия невозможно нормальное усвоение железа. Витамин</w:t>
      </w:r>
      <w:proofErr w:type="gramStart"/>
      <w:r w:rsidR="0068429C" w:rsidRPr="004D674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8429C" w:rsidRPr="004D6743">
        <w:rPr>
          <w:rFonts w:ascii="Times New Roman" w:hAnsi="Times New Roman" w:cs="Times New Roman"/>
          <w:sz w:val="24"/>
          <w:szCs w:val="24"/>
        </w:rPr>
        <w:t xml:space="preserve"> необходим кровеносным сосудам, без него они становятся ломкими, хрупкими и тонкими. </w:t>
      </w:r>
      <w:proofErr w:type="spellStart"/>
      <w:r w:rsidR="0068429C" w:rsidRPr="004D6743">
        <w:rPr>
          <w:rFonts w:ascii="Times New Roman" w:hAnsi="Times New Roman" w:cs="Times New Roman"/>
          <w:sz w:val="24"/>
          <w:szCs w:val="24"/>
        </w:rPr>
        <w:t>Хондроциты</w:t>
      </w:r>
      <w:proofErr w:type="spellEnd"/>
      <w:r w:rsidR="0068429C" w:rsidRPr="004D6743">
        <w:rPr>
          <w:rFonts w:ascii="Times New Roman" w:hAnsi="Times New Roman" w:cs="Times New Roman"/>
          <w:sz w:val="24"/>
          <w:szCs w:val="24"/>
        </w:rPr>
        <w:t xml:space="preserve"> – хрящевые клетки, с участием витамина</w:t>
      </w:r>
      <w:proofErr w:type="gramStart"/>
      <w:r w:rsidR="0068429C" w:rsidRPr="004D674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8429C" w:rsidRPr="004D6743">
        <w:rPr>
          <w:rFonts w:ascii="Times New Roman" w:hAnsi="Times New Roman" w:cs="Times New Roman"/>
          <w:sz w:val="24"/>
          <w:szCs w:val="24"/>
        </w:rPr>
        <w:t xml:space="preserve"> вырабатывают </w:t>
      </w:r>
      <w:proofErr w:type="spellStart"/>
      <w:r w:rsidR="0068429C" w:rsidRPr="004D6743">
        <w:rPr>
          <w:rFonts w:ascii="Times New Roman" w:hAnsi="Times New Roman" w:cs="Times New Roman"/>
          <w:sz w:val="24"/>
          <w:szCs w:val="24"/>
        </w:rPr>
        <w:t>протеогликаны</w:t>
      </w:r>
      <w:proofErr w:type="spellEnd"/>
      <w:r w:rsidR="0068429C" w:rsidRPr="004D6743">
        <w:rPr>
          <w:rFonts w:ascii="Times New Roman" w:hAnsi="Times New Roman" w:cs="Times New Roman"/>
          <w:sz w:val="24"/>
          <w:szCs w:val="24"/>
        </w:rPr>
        <w:t xml:space="preserve"> – вещества, питающие хрящ, укрепляющие его и делающие более эластичным и растяжимым.</w:t>
      </w:r>
    </w:p>
    <w:p w:rsidR="00602D8D" w:rsidRPr="00217DCB" w:rsidRDefault="004D6743" w:rsidP="00217DC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602D8D" w:rsidRPr="00217DCB">
        <w:rPr>
          <w:rFonts w:ascii="Times New Roman" w:hAnsi="Times New Roman" w:cs="Times New Roman"/>
          <w:b/>
          <w:sz w:val="24"/>
          <w:szCs w:val="24"/>
        </w:rPr>
        <w:t xml:space="preserve">Свойства препарата: </w:t>
      </w:r>
    </w:p>
    <w:p w:rsidR="00D560B0" w:rsidRPr="0089386C" w:rsidRDefault="00602D8D" w:rsidP="008938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9386C">
        <w:rPr>
          <w:rFonts w:ascii="Times New Roman" w:hAnsi="Times New Roman" w:cs="Times New Roman"/>
          <w:sz w:val="24"/>
          <w:szCs w:val="24"/>
          <w:lang w:eastAsia="ru-RU"/>
        </w:rPr>
        <w:t>-улучшает обмен веществ и питание в суставах, предотвращает воспаление в них;</w:t>
      </w:r>
    </w:p>
    <w:p w:rsidR="00D560B0" w:rsidRPr="0089386C" w:rsidRDefault="00602D8D" w:rsidP="008938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9386C">
        <w:rPr>
          <w:rFonts w:ascii="Times New Roman" w:hAnsi="Times New Roman" w:cs="Times New Roman"/>
          <w:sz w:val="24"/>
          <w:szCs w:val="24"/>
          <w:lang w:eastAsia="ru-RU"/>
        </w:rPr>
        <w:t>-способствует восстановлению хрящевой поверхности менисков и межпозвонковых дисков;</w:t>
      </w:r>
    </w:p>
    <w:p w:rsidR="00D560B0" w:rsidRPr="0089386C" w:rsidRDefault="00D560B0" w:rsidP="008938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938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2D8D" w:rsidRPr="0089386C">
        <w:rPr>
          <w:rFonts w:ascii="Times New Roman" w:hAnsi="Times New Roman" w:cs="Times New Roman"/>
          <w:sz w:val="24"/>
          <w:szCs w:val="24"/>
          <w:lang w:eastAsia="ru-RU"/>
        </w:rPr>
        <w:t>-уменьшает скованность и боль в суставах и позвоночнике;</w:t>
      </w:r>
    </w:p>
    <w:p w:rsidR="00D560B0" w:rsidRPr="0089386C" w:rsidRDefault="00602D8D" w:rsidP="008938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9386C">
        <w:rPr>
          <w:rFonts w:ascii="Times New Roman" w:hAnsi="Times New Roman" w:cs="Times New Roman"/>
          <w:sz w:val="24"/>
          <w:szCs w:val="24"/>
          <w:lang w:eastAsia="ru-RU"/>
        </w:rPr>
        <w:t>-ускоряет консолидацию переломов костей;</w:t>
      </w:r>
    </w:p>
    <w:p w:rsidR="00D560B0" w:rsidRPr="0089386C" w:rsidRDefault="00602D8D" w:rsidP="008938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9386C">
        <w:rPr>
          <w:rFonts w:ascii="Times New Roman" w:hAnsi="Times New Roman" w:cs="Times New Roman"/>
          <w:sz w:val="24"/>
          <w:szCs w:val="24"/>
          <w:lang w:eastAsia="ru-RU"/>
        </w:rPr>
        <w:t>-улучшает подвижность и гибкость суставов;</w:t>
      </w:r>
    </w:p>
    <w:p w:rsidR="00D560B0" w:rsidRPr="0089386C" w:rsidRDefault="00602D8D" w:rsidP="008938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9386C">
        <w:rPr>
          <w:rFonts w:ascii="Times New Roman" w:hAnsi="Times New Roman" w:cs="Times New Roman"/>
          <w:sz w:val="24"/>
          <w:szCs w:val="24"/>
          <w:lang w:eastAsia="ru-RU"/>
        </w:rPr>
        <w:t>- активизирует выработку и нормализует состав внутрисуставной жидкости;</w:t>
      </w:r>
    </w:p>
    <w:p w:rsidR="00D560B0" w:rsidRPr="0089386C" w:rsidRDefault="00602D8D" w:rsidP="008938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9386C">
        <w:rPr>
          <w:rFonts w:ascii="Times New Roman" w:hAnsi="Times New Roman" w:cs="Times New Roman"/>
          <w:sz w:val="24"/>
          <w:szCs w:val="24"/>
          <w:lang w:eastAsia="ru-RU"/>
        </w:rPr>
        <w:t>-способствует замедлению процесса старения;</w:t>
      </w:r>
    </w:p>
    <w:p w:rsidR="00D560B0" w:rsidRPr="0089386C" w:rsidRDefault="00602D8D" w:rsidP="008938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9386C">
        <w:rPr>
          <w:rFonts w:ascii="Times New Roman" w:hAnsi="Times New Roman" w:cs="Times New Roman"/>
          <w:sz w:val="24"/>
          <w:szCs w:val="24"/>
          <w:lang w:eastAsia="ru-RU"/>
        </w:rPr>
        <w:t>- обладает умеренным противовоспалительным и обезболивающим действием.</w:t>
      </w:r>
    </w:p>
    <w:p w:rsidR="00602D8D" w:rsidRPr="00217DCB" w:rsidRDefault="00602D8D" w:rsidP="00217DC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D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Показания к применению: </w:t>
      </w:r>
    </w:p>
    <w:p w:rsidR="00D560B0" w:rsidRPr="004D6743" w:rsidRDefault="00602D8D" w:rsidP="004D674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743">
        <w:rPr>
          <w:rFonts w:ascii="Times New Roman" w:hAnsi="Times New Roman" w:cs="Times New Roman"/>
          <w:sz w:val="24"/>
          <w:szCs w:val="24"/>
          <w:lang w:eastAsia="ru-RU"/>
        </w:rPr>
        <w:t xml:space="preserve">- как вспомогательное средство при комплексной медикаментозной терапии артритов, полиартритов, деформирующих </w:t>
      </w:r>
      <w:proofErr w:type="spellStart"/>
      <w:r w:rsidRPr="004D6743">
        <w:rPr>
          <w:rFonts w:ascii="Times New Roman" w:hAnsi="Times New Roman" w:cs="Times New Roman"/>
          <w:sz w:val="24"/>
          <w:szCs w:val="24"/>
          <w:lang w:eastAsia="ru-RU"/>
        </w:rPr>
        <w:t>остеоартрозов</w:t>
      </w:r>
      <w:proofErr w:type="spellEnd"/>
      <w:r w:rsidRPr="004D6743">
        <w:rPr>
          <w:rFonts w:ascii="Times New Roman" w:hAnsi="Times New Roman" w:cs="Times New Roman"/>
          <w:sz w:val="24"/>
          <w:szCs w:val="24"/>
          <w:lang w:eastAsia="ru-RU"/>
        </w:rPr>
        <w:t>, остеохондроза, спондилоартроза, остеопороза;</w:t>
      </w:r>
      <w:r w:rsidRPr="004D674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для питания, восстановления и укрепления соединительной ткани, в </w:t>
      </w:r>
      <w:proofErr w:type="spellStart"/>
      <w:r w:rsidRPr="004D6743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D6743">
        <w:rPr>
          <w:rFonts w:ascii="Times New Roman" w:hAnsi="Times New Roman" w:cs="Times New Roman"/>
          <w:sz w:val="24"/>
          <w:szCs w:val="24"/>
          <w:lang w:eastAsia="ru-RU"/>
        </w:rPr>
        <w:t>. костной и хрящевой;</w:t>
      </w:r>
    </w:p>
    <w:p w:rsidR="00D560B0" w:rsidRPr="004D6743" w:rsidRDefault="00602D8D" w:rsidP="004D674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743">
        <w:rPr>
          <w:rFonts w:ascii="Times New Roman" w:hAnsi="Times New Roman" w:cs="Times New Roman"/>
          <w:sz w:val="24"/>
          <w:szCs w:val="24"/>
          <w:lang w:eastAsia="ru-RU"/>
        </w:rPr>
        <w:t>- в качестве профилактики заболеваний опорно-двигательного аппарата;</w:t>
      </w:r>
    </w:p>
    <w:p w:rsidR="00D560B0" w:rsidRPr="004D6743" w:rsidRDefault="00602D8D" w:rsidP="004D674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743">
        <w:rPr>
          <w:rFonts w:ascii="Times New Roman" w:hAnsi="Times New Roman" w:cs="Times New Roman"/>
          <w:sz w:val="24"/>
          <w:szCs w:val="24"/>
          <w:lang w:eastAsia="ru-RU"/>
        </w:rPr>
        <w:t>- как дополнительное восстанавливающее и укрепляющее средство при травмах костно-мышечной системы (переломы, вывихи, растяжения, ушибы) и после оперативных вмешательств;</w:t>
      </w:r>
    </w:p>
    <w:p w:rsidR="00602D8D" w:rsidRPr="004D6743" w:rsidRDefault="00602D8D" w:rsidP="004D674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743">
        <w:rPr>
          <w:rFonts w:ascii="Times New Roman" w:hAnsi="Times New Roman" w:cs="Times New Roman"/>
          <w:sz w:val="24"/>
          <w:szCs w:val="24"/>
          <w:lang w:eastAsia="ru-RU"/>
        </w:rPr>
        <w:t>- для нормализации и поддержания физиологических функций организма.</w:t>
      </w:r>
    </w:p>
    <w:p w:rsidR="004D6743" w:rsidRDefault="004D6743" w:rsidP="00D56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D8D" w:rsidRPr="00D560B0" w:rsidRDefault="00602D8D" w:rsidP="00D5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применения:</w:t>
      </w:r>
      <w:r w:rsidRPr="00D5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D8D" w:rsidRPr="00217DCB" w:rsidRDefault="00602D8D" w:rsidP="00217DC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DCB">
        <w:rPr>
          <w:rFonts w:ascii="Times New Roman" w:hAnsi="Times New Roman" w:cs="Times New Roman"/>
          <w:sz w:val="24"/>
          <w:szCs w:val="24"/>
          <w:lang w:eastAsia="ru-RU"/>
        </w:rPr>
        <w:t>Принимать 1 раз в день по 1-2шт во время еды или сразу после нее. Основной курс приема-3 месяца. Профилактический курс-1 месяц</w:t>
      </w:r>
      <w:proofErr w:type="gramStart"/>
      <w:r w:rsidRPr="00217DCB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17DCB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Рекомендуется 2-3 приема в год. Повторение этих курсов зависит от тяжести и давности заболевания.</w:t>
      </w:r>
    </w:p>
    <w:p w:rsidR="00D560B0" w:rsidRPr="00217DCB" w:rsidRDefault="00602D8D" w:rsidP="00D56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7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Препараты, содержащие в своем составе 2 </w:t>
      </w:r>
      <w:proofErr w:type="spellStart"/>
      <w:r w:rsidRPr="00217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хондропротектора</w:t>
      </w:r>
      <w:proofErr w:type="spellEnd"/>
      <w:r w:rsidRPr="00217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усиливают действие друг друга, таким образом, укрепляя хрящевую ткань, защищая ее от разрушения. </w:t>
      </w:r>
    </w:p>
    <w:p w:rsidR="004D6743" w:rsidRPr="004D6743" w:rsidRDefault="004D6743" w:rsidP="004D674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743">
        <w:rPr>
          <w:rFonts w:ascii="Times New Roman" w:hAnsi="Times New Roman" w:cs="Times New Roman"/>
          <w:sz w:val="24"/>
          <w:szCs w:val="24"/>
        </w:rPr>
        <w:t>Следует помнить, что прием коллагенового препарата, в случае, если цель сугубо эстетическая, должен длиться не менее 2-3 месяцев.</w:t>
      </w:r>
    </w:p>
    <w:p w:rsidR="00D560B0" w:rsidRDefault="00D560B0" w:rsidP="00D5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D8D" w:rsidRPr="00D560B0" w:rsidRDefault="00602D8D" w:rsidP="00D5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Рекомендовано:</w:t>
      </w:r>
      <w:r w:rsidRPr="00D5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6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6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сключить из рациона питания продукты богатые пуринами, субпродукты (печень, почки, мозги, шпроты, мясные и рыбные бульоны, щавель, шпинат, грибы, бобовые).</w:t>
      </w:r>
      <w:proofErr w:type="gramEnd"/>
      <w:r w:rsidRPr="00D5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Ограничиваются белки -1г на 1кг массы тела, углеводы-до 200 г, количество поваренной соли до 6 г в сутки. Перед применением рекомендуется проконсультироваться с врачом.</w:t>
      </w:r>
    </w:p>
    <w:p w:rsidR="00602D8D" w:rsidRPr="00D560B0" w:rsidRDefault="00602D8D" w:rsidP="0021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выпуска:</w:t>
      </w:r>
      <w:r w:rsidRPr="00D5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капсулы по </w:t>
      </w:r>
      <w:r w:rsidR="004D67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60B0">
        <w:rPr>
          <w:rFonts w:ascii="Times New Roman" w:eastAsia="Times New Roman" w:hAnsi="Times New Roman" w:cs="Times New Roman"/>
          <w:sz w:val="24"/>
          <w:szCs w:val="24"/>
          <w:lang w:eastAsia="ru-RU"/>
        </w:rPr>
        <w:t>500 мг x100шт</w:t>
      </w:r>
    </w:p>
    <w:p w:rsidR="00602D8D" w:rsidRPr="00D560B0" w:rsidRDefault="00602D8D" w:rsidP="00D56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к применению:</w:t>
      </w:r>
      <w:r w:rsidRPr="00D5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и юношеский возраст (безопасность и эффективность не установлены).</w:t>
      </w:r>
    </w:p>
    <w:p w:rsidR="00602D8D" w:rsidRPr="00D560B0" w:rsidRDefault="00602D8D" w:rsidP="00D56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Хранить</w:t>
      </w:r>
      <w:r w:rsidRPr="00D560B0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сухом прохладном месте.</w:t>
      </w:r>
    </w:p>
    <w:p w:rsidR="00BB13CC" w:rsidRDefault="00970104" w:rsidP="00BB13CC">
      <w:pPr>
        <w:jc w:val="right"/>
      </w:pPr>
      <w:r>
        <w:t xml:space="preserve">                                 </w:t>
      </w:r>
      <w:r w:rsidR="00BB13CC">
        <w:t>80 у.е.</w:t>
      </w:r>
    </w:p>
    <w:p w:rsidR="00BB13CC" w:rsidRPr="00D560B0" w:rsidRDefault="00BB13CC" w:rsidP="00BB13CC">
      <w:pPr>
        <w:jc w:val="right"/>
        <w:rPr>
          <w:sz w:val="24"/>
          <w:szCs w:val="24"/>
        </w:rPr>
      </w:pPr>
      <w:r w:rsidRPr="00EC24FB">
        <w:rPr>
          <w:color w:val="000000"/>
          <w:sz w:val="24"/>
        </w:rPr>
        <w:t xml:space="preserve">Сайт:     </w:t>
      </w:r>
      <w:hyperlink r:id="rId8" w:history="1">
        <w:r w:rsidRPr="006F5F62">
          <w:rPr>
            <w:rStyle w:val="a7"/>
            <w:sz w:val="24"/>
          </w:rPr>
          <w:t>http</w:t>
        </w:r>
        <w:r w:rsidRPr="00EC24FB">
          <w:rPr>
            <w:rStyle w:val="a7"/>
            <w:sz w:val="24"/>
          </w:rPr>
          <w:t>://БИОФОТОНЫ.РФ</w:t>
        </w:r>
      </w:hyperlink>
    </w:p>
    <w:sectPr w:rsidR="00BB13CC" w:rsidRPr="00D560B0" w:rsidSect="00D01C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01FB"/>
    <w:multiLevelType w:val="multilevel"/>
    <w:tmpl w:val="5072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03D8B"/>
    <w:multiLevelType w:val="multilevel"/>
    <w:tmpl w:val="7270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F0329"/>
    <w:multiLevelType w:val="multilevel"/>
    <w:tmpl w:val="D6E6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6218D"/>
    <w:multiLevelType w:val="multilevel"/>
    <w:tmpl w:val="8C7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D"/>
    <w:rsid w:val="0018167A"/>
    <w:rsid w:val="00217DCB"/>
    <w:rsid w:val="004D6743"/>
    <w:rsid w:val="00602D8D"/>
    <w:rsid w:val="00623F2B"/>
    <w:rsid w:val="0068429C"/>
    <w:rsid w:val="007472B2"/>
    <w:rsid w:val="0089386C"/>
    <w:rsid w:val="00970104"/>
    <w:rsid w:val="00BB13CC"/>
    <w:rsid w:val="00BF5778"/>
    <w:rsid w:val="00D01CEF"/>
    <w:rsid w:val="00D560B0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2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0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D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B13CC"/>
    <w:rPr>
      <w:color w:val="0000FF"/>
      <w:u w:val="single"/>
    </w:rPr>
  </w:style>
  <w:style w:type="paragraph" w:styleId="a8">
    <w:name w:val="No Spacing"/>
    <w:uiPriority w:val="1"/>
    <w:qFormat/>
    <w:rsid w:val="009701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2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0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D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B13CC"/>
    <w:rPr>
      <w:color w:val="0000FF"/>
      <w:u w:val="single"/>
    </w:rPr>
  </w:style>
  <w:style w:type="paragraph" w:styleId="a8">
    <w:name w:val="No Spacing"/>
    <w:uiPriority w:val="1"/>
    <w:qFormat/>
    <w:rsid w:val="00970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1;&#1048;&#1054;&#1060;&#1054;&#1058;&#1054;&#1053;&#1067;.&#1056;&#1060;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2017-12-10T17:57:00Z</dcterms:created>
  <dcterms:modified xsi:type="dcterms:W3CDTF">2017-12-28T13:31:00Z</dcterms:modified>
</cp:coreProperties>
</file>