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54" w:rsidRPr="00703354" w:rsidRDefault="00703354" w:rsidP="00703354">
      <w:pPr>
        <w:pStyle w:val="a6"/>
        <w:jc w:val="center"/>
        <w:rPr>
          <w:rFonts w:ascii="Times New Roman" w:hAnsi="Times New Roman"/>
          <w:b/>
          <w:sz w:val="32"/>
          <w:szCs w:val="32"/>
        </w:rPr>
      </w:pPr>
      <w:bookmarkStart w:id="0" w:name="_GoBack"/>
      <w:bookmarkEnd w:id="0"/>
      <w:r w:rsidRPr="00703354">
        <w:rPr>
          <w:rFonts w:ascii="Times New Roman" w:hAnsi="Times New Roman"/>
          <w:b/>
          <w:sz w:val="32"/>
          <w:szCs w:val="32"/>
        </w:rPr>
        <w:t>Лондэ Хайжунь рекомендует</w:t>
      </w:r>
    </w:p>
    <w:p w:rsidR="007C0563" w:rsidRPr="00703354" w:rsidRDefault="007C0563" w:rsidP="007C0563">
      <w:pPr>
        <w:spacing w:before="100" w:beforeAutospacing="1" w:after="100" w:afterAutospacing="1" w:line="240" w:lineRule="auto"/>
        <w:outlineLvl w:val="1"/>
        <w:rPr>
          <w:rFonts w:ascii="Times New Roman" w:hAnsi="Times New Roman"/>
          <w:b/>
          <w:bCs/>
          <w:color w:val="000000" w:themeColor="text1"/>
          <w:sz w:val="32"/>
          <w:szCs w:val="32"/>
        </w:rPr>
      </w:pPr>
      <w:r w:rsidRPr="00703354">
        <w:rPr>
          <w:rFonts w:ascii="Times New Roman" w:hAnsi="Times New Roman"/>
          <w:b/>
          <w:bCs/>
          <w:color w:val="000000" w:themeColor="text1"/>
          <w:sz w:val="32"/>
          <w:szCs w:val="32"/>
          <w:u w:val="single"/>
        </w:rPr>
        <w:t>Тигровый пластырь</w:t>
      </w:r>
    </w:p>
    <w:p w:rsidR="002E4411" w:rsidRDefault="00703354" w:rsidP="00351EBB">
      <w:pPr>
        <w:spacing w:before="100" w:beforeAutospacing="1" w:after="100" w:afterAutospacing="1" w:line="240" w:lineRule="auto"/>
        <w:jc w:val="both"/>
        <w:rPr>
          <w:rFonts w:ascii="Times New Roman" w:hAnsi="Times New Roman"/>
          <w:sz w:val="26"/>
          <w:szCs w:val="26"/>
        </w:rPr>
      </w:pPr>
      <w:r w:rsidRPr="00351EBB">
        <w:rPr>
          <w:rFonts w:ascii="Times New Roman" w:hAnsi="Times New Roman"/>
          <w:sz w:val="26"/>
          <w:szCs w:val="26"/>
        </w:rPr>
        <w:t>Многих людей иногда мучают болевые ощущения, с которыми не способны справиться обычные лекарственные препараты. В таком случае, необходимо искать универсальное средство, которым является тигровый пластырь.</w:t>
      </w:r>
      <w:r w:rsidR="00351EBB">
        <w:rPr>
          <w:rFonts w:ascii="Times New Roman" w:hAnsi="Times New Roman"/>
          <w:sz w:val="26"/>
          <w:szCs w:val="26"/>
        </w:rPr>
        <w:t xml:space="preserve"> </w:t>
      </w:r>
      <w:r w:rsidRPr="00351EBB">
        <w:rPr>
          <w:rFonts w:ascii="Times New Roman" w:hAnsi="Times New Roman"/>
          <w:sz w:val="26"/>
          <w:szCs w:val="26"/>
        </w:rPr>
        <w:t>Тигровый пластырь имеет достаточно большой спектр действия. Это возможно благодаря компонентам и лечебным веществам, которые вхо</w:t>
      </w:r>
      <w:r w:rsidR="002E4411">
        <w:rPr>
          <w:rFonts w:ascii="Times New Roman" w:hAnsi="Times New Roman"/>
          <w:sz w:val="26"/>
          <w:szCs w:val="26"/>
        </w:rPr>
        <w:t>дят в состав полоски с тигром.</w:t>
      </w:r>
    </w:p>
    <w:p w:rsidR="00703354" w:rsidRPr="00703354" w:rsidRDefault="00703354" w:rsidP="00351EBB">
      <w:pPr>
        <w:spacing w:before="100" w:beforeAutospacing="1" w:after="100" w:afterAutospacing="1" w:line="240" w:lineRule="auto"/>
        <w:jc w:val="both"/>
        <w:rPr>
          <w:rFonts w:ascii="Times New Roman" w:hAnsi="Times New Roman"/>
          <w:sz w:val="26"/>
          <w:szCs w:val="26"/>
        </w:rPr>
      </w:pPr>
      <w:r w:rsidRPr="00703354">
        <w:rPr>
          <w:rFonts w:ascii="Times New Roman" w:hAnsi="Times New Roman"/>
          <w:sz w:val="26"/>
          <w:szCs w:val="26"/>
          <w:lang w:eastAsia="ru-RU"/>
        </w:rPr>
        <w:t xml:space="preserve">Пластырь тигр – это лекарственное </w:t>
      </w:r>
      <w:r w:rsidR="00D928C7" w:rsidRPr="00351EBB">
        <w:rPr>
          <w:rFonts w:ascii="Times New Roman" w:hAnsi="Times New Roman"/>
          <w:sz w:val="26"/>
          <w:szCs w:val="26"/>
          <w:lang w:eastAsia="ru-RU"/>
        </w:rPr>
        <w:t>средство</w:t>
      </w:r>
      <w:r w:rsidRPr="00703354">
        <w:rPr>
          <w:rFonts w:ascii="Times New Roman" w:hAnsi="Times New Roman"/>
          <w:sz w:val="26"/>
          <w:szCs w:val="26"/>
          <w:lang w:eastAsia="ru-RU"/>
        </w:rPr>
        <w:t>, изготовленное в Китае, применяется при болевых синдромах, травме, ударах и прочих поражений костных, хрящевых тканей. Хорошо справляется при растяжении сухожилий, болях в спине и различных суставах. Это лекарство оказывает прогревающее действие, благодаря этому ускоряется кровообращение и обменные процессы, обуславливается снижением болевых синдромов в пораженном участке, и улучшается общее самочувствие больного.</w:t>
      </w:r>
    </w:p>
    <w:p w:rsidR="00703354" w:rsidRPr="00703354" w:rsidRDefault="00703354" w:rsidP="00351EBB">
      <w:pPr>
        <w:spacing w:before="100" w:beforeAutospacing="1" w:after="100" w:afterAutospacing="1" w:line="240" w:lineRule="auto"/>
        <w:jc w:val="both"/>
        <w:rPr>
          <w:rFonts w:ascii="Times New Roman" w:hAnsi="Times New Roman"/>
          <w:sz w:val="26"/>
          <w:szCs w:val="26"/>
          <w:lang w:eastAsia="ru-RU"/>
        </w:rPr>
      </w:pPr>
      <w:r w:rsidRPr="00703354">
        <w:rPr>
          <w:rFonts w:ascii="Times New Roman" w:hAnsi="Times New Roman"/>
          <w:sz w:val="26"/>
          <w:szCs w:val="26"/>
          <w:lang w:eastAsia="ru-RU"/>
        </w:rPr>
        <w:t>Китайский пластырь применяют при острых и продолжительных болях. Он может быть любой локализации. Благоприятно воздействует на организм, и способствует лечению любых форм, травм, ушибов, вывихах, растяжений, а также устранению болевых ощущений при артритах, остеохондрозе, артрозе и прочих болезнях.</w:t>
      </w:r>
    </w:p>
    <w:p w:rsidR="00703354" w:rsidRPr="00703354" w:rsidRDefault="00703354" w:rsidP="00351EBB">
      <w:pPr>
        <w:spacing w:before="100" w:beforeAutospacing="1" w:after="100" w:afterAutospacing="1" w:line="240" w:lineRule="auto"/>
        <w:jc w:val="both"/>
        <w:rPr>
          <w:rFonts w:ascii="Times New Roman" w:hAnsi="Times New Roman"/>
          <w:sz w:val="26"/>
          <w:szCs w:val="26"/>
          <w:lang w:eastAsia="ru-RU"/>
        </w:rPr>
      </w:pPr>
      <w:r w:rsidRPr="00703354">
        <w:rPr>
          <w:rFonts w:ascii="Times New Roman" w:hAnsi="Times New Roman"/>
          <w:sz w:val="26"/>
          <w:szCs w:val="26"/>
          <w:lang w:eastAsia="ru-RU"/>
        </w:rPr>
        <w:t>Также способствуют лечению судорог, паралича тела, онемении нижних или верхних конечностей, и других участков тела. Китайский тигровый препарат уменьшает отеки, воспалительные образования. Он имеет значительное отличие от использования бальзамов, потому что воздействует на больной участок в течение всего дня.</w:t>
      </w:r>
    </w:p>
    <w:p w:rsidR="00703354" w:rsidRPr="00351EBB" w:rsidRDefault="00D928C7" w:rsidP="00351EBB">
      <w:pPr>
        <w:pStyle w:val="a6"/>
        <w:jc w:val="both"/>
        <w:rPr>
          <w:rFonts w:ascii="Times New Roman" w:hAnsi="Times New Roman"/>
          <w:i/>
          <w:iCs/>
          <w:sz w:val="26"/>
          <w:szCs w:val="26"/>
          <w:lang w:eastAsia="ru-RU"/>
        </w:rPr>
      </w:pPr>
      <w:r w:rsidRPr="00351EBB">
        <w:rPr>
          <w:rFonts w:ascii="Times New Roman" w:hAnsi="Times New Roman"/>
          <w:b/>
          <w:bCs/>
          <w:sz w:val="26"/>
          <w:szCs w:val="26"/>
        </w:rPr>
        <w:t>Показания к применению:</w:t>
      </w:r>
      <w:r w:rsidRPr="00351EBB">
        <w:rPr>
          <w:rFonts w:ascii="Times New Roman" w:hAnsi="Times New Roman"/>
          <w:sz w:val="26"/>
          <w:szCs w:val="26"/>
        </w:rPr>
        <w:br/>
        <w:t>-ревматоидный артрит</w:t>
      </w:r>
      <w:r w:rsidRPr="00351EBB">
        <w:rPr>
          <w:rFonts w:ascii="Times New Roman" w:hAnsi="Times New Roman"/>
          <w:sz w:val="26"/>
          <w:szCs w:val="26"/>
        </w:rPr>
        <w:br/>
        <w:t>-шейный, поясничный спондилёз</w:t>
      </w:r>
      <w:r w:rsidRPr="00351EBB">
        <w:rPr>
          <w:rFonts w:ascii="Times New Roman" w:hAnsi="Times New Roman"/>
          <w:sz w:val="26"/>
          <w:szCs w:val="26"/>
        </w:rPr>
        <w:br/>
        <w:t>-радикулит</w:t>
      </w:r>
      <w:r w:rsidRPr="00351EBB">
        <w:rPr>
          <w:rFonts w:ascii="Times New Roman" w:hAnsi="Times New Roman"/>
          <w:sz w:val="26"/>
          <w:szCs w:val="26"/>
        </w:rPr>
        <w:br/>
        <w:t>-заболевания суставов</w:t>
      </w:r>
      <w:r w:rsidRPr="00351EBB">
        <w:rPr>
          <w:rFonts w:ascii="Times New Roman" w:hAnsi="Times New Roman"/>
          <w:sz w:val="26"/>
          <w:szCs w:val="26"/>
        </w:rPr>
        <w:br/>
        <w:t>-заболевания позвоночника</w:t>
      </w:r>
      <w:r w:rsidRPr="00351EBB">
        <w:rPr>
          <w:rFonts w:ascii="Times New Roman" w:hAnsi="Times New Roman"/>
          <w:sz w:val="26"/>
          <w:szCs w:val="26"/>
        </w:rPr>
        <w:br/>
        <w:t>-растяжения</w:t>
      </w:r>
      <w:r w:rsidRPr="00351EBB">
        <w:rPr>
          <w:rFonts w:ascii="Times New Roman" w:hAnsi="Times New Roman"/>
          <w:sz w:val="26"/>
          <w:szCs w:val="26"/>
        </w:rPr>
        <w:br/>
        <w:t>-пожилым людям</w:t>
      </w:r>
      <w:r w:rsidRPr="00351EBB">
        <w:rPr>
          <w:rFonts w:ascii="Times New Roman" w:hAnsi="Times New Roman"/>
          <w:sz w:val="26"/>
          <w:szCs w:val="26"/>
        </w:rPr>
        <w:br/>
      </w:r>
      <w:r w:rsidRPr="00351EBB">
        <w:rPr>
          <w:rFonts w:ascii="Times New Roman" w:hAnsi="Times New Roman"/>
          <w:b/>
          <w:bCs/>
          <w:sz w:val="26"/>
          <w:szCs w:val="26"/>
        </w:rPr>
        <w:t xml:space="preserve">состав:  </w:t>
      </w:r>
      <w:r w:rsidRPr="00351EBB">
        <w:rPr>
          <w:rFonts w:ascii="Times New Roman" w:hAnsi="Times New Roman"/>
          <w:sz w:val="26"/>
          <w:szCs w:val="26"/>
        </w:rPr>
        <w:t>камфара, мята, каепутовое масло, ментоловое масло, гвоздика, корица, воск, вазелин</w:t>
      </w:r>
      <w:r w:rsidRPr="00351EBB">
        <w:rPr>
          <w:rFonts w:ascii="Times New Roman" w:hAnsi="Times New Roman"/>
          <w:b/>
          <w:bCs/>
          <w:color w:val="000000"/>
          <w:sz w:val="26"/>
          <w:szCs w:val="26"/>
        </w:rPr>
        <w:t xml:space="preserve"> </w:t>
      </w:r>
      <w:r w:rsidR="00351EBB" w:rsidRPr="00351EBB">
        <w:rPr>
          <w:rFonts w:ascii="Times New Roman" w:hAnsi="Times New Roman"/>
          <w:b/>
          <w:bCs/>
          <w:color w:val="000000"/>
          <w:sz w:val="26"/>
          <w:szCs w:val="26"/>
        </w:rPr>
        <w:t>.</w:t>
      </w:r>
      <w:r w:rsidR="00351EBB" w:rsidRPr="00351EBB">
        <w:rPr>
          <w:rFonts w:ascii="Times New Roman" w:hAnsi="Times New Roman"/>
          <w:color w:val="000000" w:themeColor="text1"/>
          <w:sz w:val="26"/>
          <w:szCs w:val="26"/>
        </w:rPr>
        <w:t xml:space="preserve"> </w:t>
      </w:r>
      <w:r w:rsidR="00FF727B" w:rsidRPr="00351EBB">
        <w:rPr>
          <w:rFonts w:ascii="Times New Roman" w:hAnsi="Times New Roman"/>
          <w:color w:val="000000" w:themeColor="text1"/>
          <w:sz w:val="26"/>
          <w:szCs w:val="26"/>
        </w:rPr>
        <w:br/>
      </w:r>
      <w:r w:rsidR="00FF727B" w:rsidRPr="00351EBB">
        <w:rPr>
          <w:rFonts w:ascii="Times New Roman" w:hAnsi="Times New Roman"/>
          <w:b/>
          <w:bCs/>
          <w:color w:val="000000" w:themeColor="text1"/>
          <w:sz w:val="26"/>
          <w:szCs w:val="26"/>
        </w:rPr>
        <w:t>Действие препарата</w:t>
      </w:r>
      <w:r w:rsidR="00FF727B" w:rsidRPr="00351EBB">
        <w:rPr>
          <w:rFonts w:ascii="Times New Roman" w:hAnsi="Times New Roman"/>
          <w:color w:val="000000" w:themeColor="text1"/>
          <w:sz w:val="26"/>
          <w:szCs w:val="26"/>
        </w:rPr>
        <w:br/>
        <w:t xml:space="preserve">Улучшает микроциркуляцию и местный обмен веществ, оказывает мощное обезболивающее действие, рассасывает кровоподтеки, оказывает </w:t>
      </w:r>
      <w:r w:rsidR="006D0097" w:rsidRPr="00351EBB">
        <w:rPr>
          <w:rFonts w:ascii="Times New Roman" w:hAnsi="Times New Roman"/>
          <w:color w:val="000000" w:themeColor="text1"/>
          <w:sz w:val="26"/>
          <w:szCs w:val="26"/>
        </w:rPr>
        <w:t>противотечное</w:t>
      </w:r>
      <w:r w:rsidR="00FF727B" w:rsidRPr="00351EBB">
        <w:rPr>
          <w:rFonts w:ascii="Times New Roman" w:hAnsi="Times New Roman"/>
          <w:color w:val="000000" w:themeColor="text1"/>
          <w:sz w:val="26"/>
          <w:szCs w:val="26"/>
        </w:rPr>
        <w:t xml:space="preserve"> и обезболивающее действие. </w:t>
      </w:r>
      <w:r w:rsidR="006D0097" w:rsidRPr="00351EBB">
        <w:rPr>
          <w:rFonts w:ascii="Times New Roman" w:hAnsi="Times New Roman"/>
          <w:color w:val="000000" w:themeColor="text1"/>
          <w:sz w:val="26"/>
          <w:szCs w:val="26"/>
        </w:rPr>
        <w:t>Согревает</w:t>
      </w:r>
      <w:r w:rsidR="00FF727B" w:rsidRPr="00351EBB">
        <w:rPr>
          <w:rFonts w:ascii="Times New Roman" w:hAnsi="Times New Roman"/>
          <w:color w:val="000000" w:themeColor="text1"/>
          <w:sz w:val="26"/>
          <w:szCs w:val="26"/>
        </w:rPr>
        <w:t>, активизирует и делает проходимыми каналы, проникает в кости и согревает их, тем самым снимает боль. Пластырь используется для местного обезболивания при любых травмах — кровоподтеках, вывихах, ушибах мягких тканей, разрыве и растяжении связочного аппарата суставов. А так же при артрозах, артритах, остеохондрозе, миозитах и др.</w:t>
      </w:r>
      <w:r w:rsidR="00FF727B" w:rsidRPr="00351EBB">
        <w:rPr>
          <w:rFonts w:ascii="Times New Roman" w:hAnsi="Times New Roman"/>
          <w:color w:val="000000" w:themeColor="text1"/>
          <w:sz w:val="26"/>
          <w:szCs w:val="26"/>
        </w:rPr>
        <w:br/>
      </w:r>
      <w:r w:rsidR="00FF727B" w:rsidRPr="00351EBB">
        <w:rPr>
          <w:rFonts w:ascii="Times New Roman" w:hAnsi="Times New Roman"/>
          <w:b/>
          <w:bCs/>
          <w:color w:val="000000" w:themeColor="text1"/>
          <w:sz w:val="26"/>
          <w:szCs w:val="26"/>
        </w:rPr>
        <w:t>Способ применения</w:t>
      </w:r>
      <w:r w:rsidR="00FF727B" w:rsidRPr="00351EBB">
        <w:rPr>
          <w:rFonts w:ascii="Times New Roman" w:hAnsi="Times New Roman"/>
          <w:color w:val="000000" w:themeColor="text1"/>
          <w:sz w:val="26"/>
          <w:szCs w:val="26"/>
        </w:rPr>
        <w:br/>
      </w:r>
      <w:r w:rsidR="001B7F07" w:rsidRPr="00351EBB">
        <w:rPr>
          <w:rFonts w:ascii="Times New Roman" w:hAnsi="Times New Roman"/>
          <w:color w:val="000000"/>
          <w:sz w:val="26"/>
          <w:szCs w:val="26"/>
          <w:shd w:val="clear" w:color="auto" w:fill="FFFFFF"/>
        </w:rPr>
        <w:t xml:space="preserve">Использование: наклеить на проекцию проблемного места или на активные точки, предварительно обезжирив кожу теплой водой или спиртосодержащим раствором. Пластырь можно разрезать на полосы или квадраты для удобства применения. Время экспозиции от нескольких минут до 12 часов. Курс 1-20 дней по симптоматике. </w:t>
      </w:r>
      <w:r w:rsidR="00FF727B" w:rsidRPr="00351EBB">
        <w:rPr>
          <w:rFonts w:ascii="Times New Roman" w:hAnsi="Times New Roman"/>
          <w:color w:val="000000" w:themeColor="text1"/>
          <w:sz w:val="26"/>
          <w:szCs w:val="26"/>
        </w:rPr>
        <w:t>Для купирования острых симптомов достаточно одного пластыря.</w:t>
      </w:r>
      <w:r w:rsidR="00FF727B" w:rsidRPr="00351EBB">
        <w:rPr>
          <w:rFonts w:ascii="Times New Roman" w:hAnsi="Times New Roman"/>
          <w:color w:val="000000" w:themeColor="text1"/>
          <w:sz w:val="26"/>
          <w:szCs w:val="26"/>
        </w:rPr>
        <w:br/>
      </w:r>
      <w:r w:rsidR="00FF727B" w:rsidRPr="00351EBB">
        <w:rPr>
          <w:rFonts w:ascii="Times New Roman" w:hAnsi="Times New Roman"/>
          <w:b/>
          <w:bCs/>
          <w:color w:val="000000" w:themeColor="text1"/>
          <w:sz w:val="26"/>
          <w:szCs w:val="26"/>
        </w:rPr>
        <w:t>Внимание!</w:t>
      </w:r>
      <w:r w:rsidR="00FF727B" w:rsidRPr="00351EBB">
        <w:rPr>
          <w:rFonts w:ascii="Times New Roman" w:hAnsi="Times New Roman"/>
          <w:color w:val="000000" w:themeColor="text1"/>
          <w:sz w:val="26"/>
          <w:szCs w:val="26"/>
        </w:rPr>
        <w:t xml:space="preserve"> У больных с аллергией возможно появление зуда в месте контакта пластыря с кожей или лекарственным веществом. У таких больных время наложения пластыря не должно превышать 24–х часов. Запрещено употреблять беременным и пациентам с открытыми ранами. При появлении красноты и пузырьков прекратить использование пластыря.</w:t>
      </w:r>
      <w:r w:rsidR="00FF727B" w:rsidRPr="00351EBB">
        <w:rPr>
          <w:rFonts w:ascii="Times New Roman" w:hAnsi="Times New Roman"/>
          <w:color w:val="000000" w:themeColor="text1"/>
          <w:sz w:val="26"/>
          <w:szCs w:val="26"/>
        </w:rPr>
        <w:br/>
      </w:r>
      <w:r w:rsidR="00FF727B" w:rsidRPr="00351EBB">
        <w:rPr>
          <w:rFonts w:ascii="Times New Roman" w:hAnsi="Times New Roman"/>
          <w:color w:val="000000" w:themeColor="text1"/>
          <w:sz w:val="26"/>
          <w:szCs w:val="26"/>
        </w:rPr>
        <w:br/>
      </w:r>
      <w:r w:rsidR="00703354" w:rsidRPr="00351EBB">
        <w:rPr>
          <w:rFonts w:ascii="Times New Roman" w:hAnsi="Times New Roman"/>
          <w:b/>
          <w:i/>
          <w:iCs/>
          <w:sz w:val="26"/>
          <w:szCs w:val="26"/>
          <w:lang w:eastAsia="ru-RU"/>
        </w:rPr>
        <w:t>Хранение:</w:t>
      </w:r>
      <w:r w:rsidR="00703354" w:rsidRPr="00351EBB">
        <w:rPr>
          <w:rFonts w:ascii="Times New Roman" w:hAnsi="Times New Roman"/>
          <w:i/>
          <w:iCs/>
          <w:sz w:val="26"/>
          <w:szCs w:val="26"/>
          <w:lang w:eastAsia="ru-RU"/>
        </w:rPr>
        <w:t xml:space="preserve"> Хранить в темном и сухом месте. Срок хранения: 3 года.                                    </w:t>
      </w:r>
    </w:p>
    <w:p w:rsidR="00331C92" w:rsidRPr="007C0563" w:rsidRDefault="00703354" w:rsidP="002E4411">
      <w:pPr>
        <w:pStyle w:val="a6"/>
        <w:rPr>
          <w:rFonts w:ascii="Times New Roman" w:hAnsi="Times New Roman"/>
          <w:color w:val="000000" w:themeColor="text1"/>
          <w:sz w:val="24"/>
          <w:szCs w:val="24"/>
        </w:rPr>
      </w:pPr>
      <w:r>
        <w:rPr>
          <w:rFonts w:ascii="Times New Roman" w:hAnsi="Times New Roman"/>
          <w:iCs/>
          <w:sz w:val="24"/>
          <w:szCs w:val="24"/>
          <w:lang w:eastAsia="ru-RU"/>
        </w:rPr>
        <w:t xml:space="preserve">Сайт:   </w:t>
      </w:r>
      <w:hyperlink r:id="rId5" w:history="1">
        <w:r w:rsidRPr="009878EF">
          <w:rPr>
            <w:rStyle w:val="a3"/>
            <w:rFonts w:ascii="Times New Roman" w:hAnsi="Times New Roman"/>
            <w:iCs/>
            <w:sz w:val="24"/>
            <w:szCs w:val="24"/>
            <w:lang w:val="en-US" w:eastAsia="ru-RU"/>
          </w:rPr>
          <w:t>WWW</w:t>
        </w:r>
        <w:r w:rsidRPr="009878EF">
          <w:rPr>
            <w:rStyle w:val="a3"/>
            <w:rFonts w:ascii="Times New Roman" w:hAnsi="Times New Roman"/>
            <w:iCs/>
            <w:sz w:val="24"/>
            <w:szCs w:val="24"/>
            <w:lang w:eastAsia="ru-RU"/>
          </w:rPr>
          <w:t>.БИОФЙОТОНЫ.РФ</w:t>
        </w:r>
      </w:hyperlink>
      <w:r>
        <w:rPr>
          <w:rFonts w:ascii="Times New Roman" w:hAnsi="Times New Roman"/>
          <w:iCs/>
          <w:sz w:val="24"/>
          <w:szCs w:val="24"/>
          <w:lang w:eastAsia="ru-RU"/>
        </w:rPr>
        <w:t xml:space="preserve">                Цена:    10 у.е.</w:t>
      </w:r>
    </w:p>
    <w:sectPr w:rsidR="00331C92" w:rsidRPr="007C0563" w:rsidSect="002E4411">
      <w:pgSz w:w="12240" w:h="15840"/>
      <w:pgMar w:top="284" w:right="284" w:bottom="284" w:left="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7B"/>
    <w:rsid w:val="001B7F07"/>
    <w:rsid w:val="002E4411"/>
    <w:rsid w:val="00331C92"/>
    <w:rsid w:val="00351EBB"/>
    <w:rsid w:val="0037398F"/>
    <w:rsid w:val="003E13A7"/>
    <w:rsid w:val="006D0097"/>
    <w:rsid w:val="00703354"/>
    <w:rsid w:val="007C0563"/>
    <w:rsid w:val="009878EF"/>
    <w:rsid w:val="00BC5E5F"/>
    <w:rsid w:val="00C0790F"/>
    <w:rsid w:val="00C21202"/>
    <w:rsid w:val="00C443EC"/>
    <w:rsid w:val="00D3235B"/>
    <w:rsid w:val="00D71CCD"/>
    <w:rsid w:val="00D928C7"/>
    <w:rsid w:val="00EF66EC"/>
    <w:rsid w:val="00FC297D"/>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2">
    <w:name w:val="heading 2"/>
    <w:basedOn w:val="a"/>
    <w:link w:val="20"/>
    <w:uiPriority w:val="9"/>
    <w:qFormat/>
    <w:rsid w:val="007C056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C0563"/>
    <w:rPr>
      <w:rFonts w:ascii="Times New Roman" w:hAnsi="Times New Roman" w:cs="Times New Roman"/>
      <w:b/>
      <w:bCs/>
      <w:sz w:val="36"/>
      <w:szCs w:val="36"/>
    </w:rPr>
  </w:style>
  <w:style w:type="character" w:styleId="a3">
    <w:name w:val="Hyperlink"/>
    <w:basedOn w:val="a0"/>
    <w:uiPriority w:val="99"/>
    <w:semiHidden/>
    <w:unhideWhenUsed/>
    <w:rsid w:val="007C0563"/>
    <w:rPr>
      <w:rFonts w:cs="Times New Roman"/>
      <w:color w:val="0000FF"/>
      <w:u w:val="single"/>
    </w:rPr>
  </w:style>
  <w:style w:type="character" w:styleId="a4">
    <w:name w:val="Strong"/>
    <w:basedOn w:val="a0"/>
    <w:uiPriority w:val="22"/>
    <w:qFormat/>
    <w:rsid w:val="00D71CCD"/>
    <w:rPr>
      <w:rFonts w:cs="Times New Roman"/>
      <w:b/>
    </w:rPr>
  </w:style>
  <w:style w:type="paragraph" w:styleId="a5">
    <w:name w:val="Normal (Web)"/>
    <w:basedOn w:val="a"/>
    <w:uiPriority w:val="99"/>
    <w:semiHidden/>
    <w:unhideWhenUsed/>
    <w:rsid w:val="00D71CCD"/>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D0097"/>
    <w:pPr>
      <w:spacing w:after="300" w:line="240" w:lineRule="auto"/>
    </w:pPr>
    <w:rPr>
      <w:rFonts w:ascii="Times New Roman" w:hAnsi="Times New Roman"/>
      <w:sz w:val="24"/>
      <w:szCs w:val="24"/>
      <w:lang w:eastAsia="ru-RU"/>
    </w:rPr>
  </w:style>
  <w:style w:type="paragraph" w:styleId="a6">
    <w:name w:val="No Spacing"/>
    <w:uiPriority w:val="1"/>
    <w:qFormat/>
    <w:rsid w:val="00703354"/>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2">
    <w:name w:val="heading 2"/>
    <w:basedOn w:val="a"/>
    <w:link w:val="20"/>
    <w:uiPriority w:val="9"/>
    <w:qFormat/>
    <w:rsid w:val="007C056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C0563"/>
    <w:rPr>
      <w:rFonts w:ascii="Times New Roman" w:hAnsi="Times New Roman" w:cs="Times New Roman"/>
      <w:b/>
      <w:bCs/>
      <w:sz w:val="36"/>
      <w:szCs w:val="36"/>
    </w:rPr>
  </w:style>
  <w:style w:type="character" w:styleId="a3">
    <w:name w:val="Hyperlink"/>
    <w:basedOn w:val="a0"/>
    <w:uiPriority w:val="99"/>
    <w:semiHidden/>
    <w:unhideWhenUsed/>
    <w:rsid w:val="007C0563"/>
    <w:rPr>
      <w:rFonts w:cs="Times New Roman"/>
      <w:color w:val="0000FF"/>
      <w:u w:val="single"/>
    </w:rPr>
  </w:style>
  <w:style w:type="character" w:styleId="a4">
    <w:name w:val="Strong"/>
    <w:basedOn w:val="a0"/>
    <w:uiPriority w:val="22"/>
    <w:qFormat/>
    <w:rsid w:val="00D71CCD"/>
    <w:rPr>
      <w:rFonts w:cs="Times New Roman"/>
      <w:b/>
    </w:rPr>
  </w:style>
  <w:style w:type="paragraph" w:styleId="a5">
    <w:name w:val="Normal (Web)"/>
    <w:basedOn w:val="a"/>
    <w:uiPriority w:val="99"/>
    <w:semiHidden/>
    <w:unhideWhenUsed/>
    <w:rsid w:val="00D71CCD"/>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D0097"/>
    <w:pPr>
      <w:spacing w:after="300" w:line="240" w:lineRule="auto"/>
    </w:pPr>
    <w:rPr>
      <w:rFonts w:ascii="Times New Roman" w:hAnsi="Times New Roman"/>
      <w:sz w:val="24"/>
      <w:szCs w:val="24"/>
      <w:lang w:eastAsia="ru-RU"/>
    </w:rPr>
  </w:style>
  <w:style w:type="paragraph" w:styleId="a6">
    <w:name w:val="No Spacing"/>
    <w:uiPriority w:val="1"/>
    <w:qFormat/>
    <w:rsid w:val="00703354"/>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6342">
      <w:marLeft w:val="0"/>
      <w:marRight w:val="0"/>
      <w:marTop w:val="0"/>
      <w:marBottom w:val="0"/>
      <w:divBdr>
        <w:top w:val="none" w:sz="0" w:space="0" w:color="auto"/>
        <w:left w:val="none" w:sz="0" w:space="0" w:color="auto"/>
        <w:bottom w:val="none" w:sz="0" w:space="0" w:color="auto"/>
        <w:right w:val="none" w:sz="0" w:space="0" w:color="auto"/>
      </w:divBdr>
    </w:div>
    <w:div w:id="2043436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41;&#1048;&#1054;&#1060;&#1049;&#1054;&#1058;&#1054;&#1053;&#1067;.&#1056;&#10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Пользователь Windows</cp:lastModifiedBy>
  <cp:revision>2</cp:revision>
  <cp:lastPrinted>2014-07-23T03:33:00Z</cp:lastPrinted>
  <dcterms:created xsi:type="dcterms:W3CDTF">2017-04-12T15:06:00Z</dcterms:created>
  <dcterms:modified xsi:type="dcterms:W3CDTF">2017-04-12T15:06:00Z</dcterms:modified>
</cp:coreProperties>
</file>